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6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5184"/>
      </w:tblGrid>
      <w:tr w:rsidR="00BA1C6E" w:rsidRPr="00160F14" w:rsidTr="00833A39">
        <w:tc>
          <w:tcPr>
            <w:tcW w:w="51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BA1C6E" w:rsidRPr="00073EFA" w:rsidRDefault="00BA1C6E" w:rsidP="00833A39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РЕСПУБЛИКА ТАТАРСТАН</w:t>
            </w:r>
          </w:p>
          <w:p w:rsidR="00BA1C6E" w:rsidRPr="00073EFA" w:rsidRDefault="00BA1C6E" w:rsidP="00833A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tt-RU"/>
              </w:rPr>
            </w:pPr>
          </w:p>
          <w:p w:rsidR="00BA1C6E" w:rsidRPr="00073EFA" w:rsidRDefault="00BA1C6E" w:rsidP="00833A39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 xml:space="preserve">С О В Е Т </w:t>
            </w:r>
          </w:p>
          <w:p w:rsidR="00BA1C6E" w:rsidRPr="00073EFA" w:rsidRDefault="00BA1C6E" w:rsidP="00833A39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Нижнекамского муниципального района</w:t>
            </w:r>
          </w:p>
          <w:p w:rsidR="00BA1C6E" w:rsidRPr="00073EFA" w:rsidRDefault="00BA1C6E" w:rsidP="00833A39">
            <w:pPr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BA1C6E" w:rsidRPr="00073EFA" w:rsidRDefault="00BA1C6E" w:rsidP="00833A39">
            <w:pPr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073EFA">
                <w:rPr>
                  <w:rFonts w:ascii="Arial" w:hAnsi="Arial" w:cs="Arial"/>
                  <w:sz w:val="18"/>
                  <w:szCs w:val="18"/>
                  <w:lang w:val="tt-RU"/>
                </w:rPr>
                <w:t>423570, г</w:t>
              </w:r>
            </w:smartTag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.Нижнекамск, пр.Строителей,12</w:t>
            </w:r>
          </w:p>
          <w:p w:rsidR="00BA1C6E" w:rsidRPr="00073EFA" w:rsidRDefault="00BA1C6E" w:rsidP="00833A39">
            <w:pPr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факс (8555) 41-70-00, тел.42-41-41</w:t>
            </w:r>
          </w:p>
          <w:p w:rsidR="00BA1C6E" w:rsidRPr="00073EFA" w:rsidRDefault="00BA1C6E" w:rsidP="00833A39">
            <w:pPr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  <w:tc>
          <w:tcPr>
            <w:tcW w:w="51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BA1C6E" w:rsidRPr="00073EFA" w:rsidRDefault="00BA1C6E" w:rsidP="00833A39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 xml:space="preserve">ТАТАРСТАН РЕСПУБЛИКАСЫ </w:t>
            </w:r>
          </w:p>
          <w:p w:rsidR="00BA1C6E" w:rsidRPr="00073EFA" w:rsidRDefault="00BA1C6E" w:rsidP="00833A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tt-RU"/>
              </w:rPr>
            </w:pPr>
          </w:p>
          <w:p w:rsidR="00BA1C6E" w:rsidRPr="00073EFA" w:rsidRDefault="00BA1C6E" w:rsidP="00833A39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Түбән Кама муниципаль районы</w:t>
            </w:r>
          </w:p>
          <w:p w:rsidR="00BA1C6E" w:rsidRPr="00073EFA" w:rsidRDefault="00BA1C6E" w:rsidP="00833A39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С О В Е Т Ы</w:t>
            </w:r>
          </w:p>
          <w:p w:rsidR="00BA1C6E" w:rsidRPr="00073EFA" w:rsidRDefault="00BA1C6E" w:rsidP="00833A39">
            <w:pPr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BA1C6E" w:rsidRPr="00073EFA" w:rsidRDefault="00BA1C6E" w:rsidP="00833A39">
            <w:pPr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423570, Түбән Кама шәһәре, Төзүчеләр пр., 12</w:t>
            </w:r>
          </w:p>
          <w:p w:rsidR="00BA1C6E" w:rsidRPr="00073EFA" w:rsidRDefault="00BA1C6E" w:rsidP="00833A39">
            <w:pPr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факс (8555) 41-70-00, тел.42-41-41</w:t>
            </w:r>
          </w:p>
          <w:p w:rsidR="00BA1C6E" w:rsidRPr="00073EFA" w:rsidRDefault="00BA1C6E" w:rsidP="00833A39">
            <w:pPr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</w:tr>
      <w:tr w:rsidR="00BA1C6E" w:rsidRPr="00160F14" w:rsidTr="00833A39">
        <w:tc>
          <w:tcPr>
            <w:tcW w:w="518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A1C6E" w:rsidRPr="00073EFA" w:rsidRDefault="00BA1C6E" w:rsidP="00833A3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tt-RU"/>
              </w:rPr>
            </w:pPr>
          </w:p>
        </w:tc>
        <w:tc>
          <w:tcPr>
            <w:tcW w:w="518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A1C6E" w:rsidRPr="00073EFA" w:rsidRDefault="00BA1C6E" w:rsidP="00833A39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</w:p>
        </w:tc>
      </w:tr>
      <w:tr w:rsidR="00BA1C6E" w:rsidRPr="00160F14" w:rsidTr="00833A39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BA1C6E" w:rsidRPr="00073EFA" w:rsidRDefault="00BA1C6E" w:rsidP="00833A3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BA1C6E" w:rsidRPr="00073EFA" w:rsidRDefault="00BA1C6E" w:rsidP="00833A3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  <w:t>К А Р А Р</w:t>
            </w:r>
          </w:p>
          <w:p w:rsidR="00BA1C6E" w:rsidRPr="00073EFA" w:rsidRDefault="00BA1C6E" w:rsidP="00833A3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</w:pPr>
          </w:p>
        </w:tc>
      </w:tr>
      <w:tr w:rsidR="00BA1C6E" w:rsidRPr="00160F14" w:rsidTr="00833A39">
        <w:trPr>
          <w:trHeight w:val="327"/>
        </w:trPr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BA1C6E" w:rsidRPr="00160F14" w:rsidRDefault="00BA1C6E" w:rsidP="00970701">
            <w:pPr>
              <w:rPr>
                <w:b/>
                <w:bCs/>
                <w:sz w:val="28"/>
                <w:szCs w:val="28"/>
                <w:lang w:val="tt-RU"/>
              </w:rPr>
            </w:pPr>
            <w:r w:rsidRPr="00160F14">
              <w:rPr>
                <w:b/>
                <w:bCs/>
                <w:sz w:val="28"/>
                <w:szCs w:val="28"/>
                <w:lang w:val="tt-RU"/>
              </w:rPr>
              <w:t xml:space="preserve">№ </w:t>
            </w:r>
            <w:r w:rsidR="005A439E">
              <w:rPr>
                <w:b/>
                <w:bCs/>
                <w:sz w:val="28"/>
                <w:szCs w:val="28"/>
                <w:lang w:val="tt-RU"/>
              </w:rPr>
              <w:t>43</w:t>
            </w:r>
            <w:bookmarkStart w:id="0" w:name="_GoBack"/>
            <w:bookmarkEnd w:id="0"/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970701" w:rsidRPr="00160F14" w:rsidRDefault="00BA1C6E" w:rsidP="00970701">
            <w:pPr>
              <w:jc w:val="right"/>
              <w:rPr>
                <w:b/>
                <w:bCs/>
                <w:sz w:val="28"/>
                <w:szCs w:val="28"/>
                <w:lang w:val="tt-RU"/>
              </w:rPr>
            </w:pPr>
            <w:r w:rsidRPr="00160F14">
              <w:rPr>
                <w:b/>
                <w:bCs/>
                <w:sz w:val="28"/>
                <w:szCs w:val="28"/>
                <w:lang w:val="tt-RU"/>
              </w:rPr>
              <w:t>20</w:t>
            </w:r>
            <w:r w:rsidR="00620716">
              <w:rPr>
                <w:b/>
                <w:bCs/>
                <w:sz w:val="28"/>
                <w:szCs w:val="28"/>
                <w:lang w:val="tt-RU"/>
              </w:rPr>
              <w:t xml:space="preserve">21 елның </w:t>
            </w:r>
            <w:r w:rsidR="00970701">
              <w:rPr>
                <w:b/>
                <w:bCs/>
                <w:sz w:val="28"/>
                <w:szCs w:val="28"/>
                <w:lang w:val="tt-RU"/>
              </w:rPr>
              <w:t>16</w:t>
            </w:r>
            <w:r w:rsidR="00620716">
              <w:rPr>
                <w:b/>
                <w:bCs/>
                <w:sz w:val="28"/>
                <w:szCs w:val="28"/>
                <w:lang w:val="tt-RU"/>
              </w:rPr>
              <w:t xml:space="preserve"> июле</w:t>
            </w:r>
          </w:p>
        </w:tc>
      </w:tr>
    </w:tbl>
    <w:p w:rsidR="001B0D3A" w:rsidRDefault="001B0D3A" w:rsidP="001B0D3A">
      <w:pPr>
        <w:jc w:val="center"/>
        <w:rPr>
          <w:sz w:val="27"/>
          <w:szCs w:val="27"/>
        </w:rPr>
      </w:pPr>
    </w:p>
    <w:p w:rsidR="00970701" w:rsidRDefault="00620716" w:rsidP="00620716">
      <w:pPr>
        <w:ind w:firstLine="708"/>
        <w:jc w:val="center"/>
        <w:rPr>
          <w:sz w:val="28"/>
          <w:szCs w:val="28"/>
        </w:rPr>
      </w:pPr>
      <w:r w:rsidRPr="00620716">
        <w:rPr>
          <w:sz w:val="28"/>
          <w:szCs w:val="28"/>
        </w:rPr>
        <w:t xml:space="preserve">Түбән Кама муниципаль районы Советының 2021 елның 19 февралендәге </w:t>
      </w:r>
    </w:p>
    <w:p w:rsidR="00970701" w:rsidRDefault="00620716" w:rsidP="00620716">
      <w:pPr>
        <w:ind w:firstLine="708"/>
        <w:jc w:val="center"/>
        <w:rPr>
          <w:sz w:val="28"/>
          <w:szCs w:val="28"/>
        </w:rPr>
      </w:pPr>
      <w:r w:rsidRPr="00620716">
        <w:rPr>
          <w:sz w:val="28"/>
          <w:szCs w:val="28"/>
        </w:rPr>
        <w:t>10 номерлы карары белән расланган</w:t>
      </w:r>
      <w:r w:rsidRPr="00620716">
        <w:t xml:space="preserve"> </w:t>
      </w:r>
      <w:r>
        <w:rPr>
          <w:lang w:val="tt-RU"/>
        </w:rPr>
        <w:t>«</w:t>
      </w:r>
      <w:r w:rsidRPr="00620716">
        <w:rPr>
          <w:sz w:val="28"/>
          <w:szCs w:val="28"/>
        </w:rPr>
        <w:t xml:space="preserve">Татарстан Республикасы </w:t>
      </w:r>
    </w:p>
    <w:p w:rsidR="00620716" w:rsidRPr="00BA1C6E" w:rsidRDefault="00620716" w:rsidP="00620716">
      <w:pPr>
        <w:ind w:firstLine="708"/>
        <w:jc w:val="center"/>
        <w:rPr>
          <w:sz w:val="28"/>
          <w:szCs w:val="28"/>
        </w:rPr>
      </w:pPr>
      <w:r w:rsidRPr="00620716">
        <w:rPr>
          <w:sz w:val="28"/>
          <w:szCs w:val="28"/>
        </w:rPr>
        <w:t>«Түбән Кама муниципаль районы</w:t>
      </w:r>
      <w:r>
        <w:rPr>
          <w:sz w:val="28"/>
          <w:szCs w:val="28"/>
          <w:lang w:val="tt-RU"/>
        </w:rPr>
        <w:t>»</w:t>
      </w:r>
      <w:r>
        <w:rPr>
          <w:sz w:val="28"/>
          <w:szCs w:val="28"/>
        </w:rPr>
        <w:t xml:space="preserve"> </w:t>
      </w:r>
      <w:r w:rsidRPr="00620716">
        <w:rPr>
          <w:sz w:val="28"/>
          <w:szCs w:val="28"/>
        </w:rPr>
        <w:t xml:space="preserve">муниципаль берәмлегенең </w:t>
      </w:r>
      <w:r w:rsidR="00970701">
        <w:rPr>
          <w:sz w:val="28"/>
          <w:szCs w:val="28"/>
        </w:rPr>
        <w:t>М</w:t>
      </w:r>
      <w:r w:rsidRPr="00620716">
        <w:rPr>
          <w:sz w:val="28"/>
          <w:szCs w:val="28"/>
        </w:rPr>
        <w:t>актау грамотасы турында</w:t>
      </w:r>
      <w:r>
        <w:rPr>
          <w:sz w:val="28"/>
          <w:szCs w:val="28"/>
          <w:lang w:val="tt-RU"/>
        </w:rPr>
        <w:t xml:space="preserve"> яңа редакциядә</w:t>
      </w:r>
      <w:r w:rsidRPr="00620716">
        <w:rPr>
          <w:sz w:val="28"/>
          <w:szCs w:val="28"/>
        </w:rPr>
        <w:t>» нигезләмәгә үзгәрешләр кертү хакында</w:t>
      </w:r>
    </w:p>
    <w:p w:rsidR="001B0D3A" w:rsidRPr="00BA1C6E" w:rsidRDefault="001B0D3A" w:rsidP="001B0D3A">
      <w:pPr>
        <w:jc w:val="center"/>
        <w:rPr>
          <w:sz w:val="28"/>
          <w:szCs w:val="28"/>
        </w:rPr>
      </w:pPr>
    </w:p>
    <w:p w:rsidR="00620716" w:rsidRPr="00BA1C6E" w:rsidRDefault="00620716" w:rsidP="001B0D3A">
      <w:pPr>
        <w:spacing w:after="1"/>
        <w:ind w:firstLine="540"/>
        <w:jc w:val="both"/>
        <w:rPr>
          <w:sz w:val="28"/>
          <w:szCs w:val="28"/>
        </w:rPr>
      </w:pPr>
      <w:r w:rsidRPr="00620716">
        <w:rPr>
          <w:sz w:val="28"/>
          <w:szCs w:val="28"/>
        </w:rPr>
        <w:t>Татарстан Республикасы «Түбән Кама муниципаль районы» муниципаль берәмлеге Уставы нигезендә, Түбән Кама муниципаль р</w:t>
      </w:r>
      <w:r>
        <w:rPr>
          <w:sz w:val="28"/>
          <w:szCs w:val="28"/>
        </w:rPr>
        <w:t>айоны каршында</w:t>
      </w:r>
      <w:r w:rsidRPr="00620716">
        <w:rPr>
          <w:sz w:val="28"/>
          <w:szCs w:val="28"/>
        </w:rPr>
        <w:t xml:space="preserve"> гражданнарның зур хезмәтләрен тану,</w:t>
      </w:r>
      <w:r w:rsidRPr="00620716">
        <w:t xml:space="preserve"> </w:t>
      </w:r>
      <w:r w:rsidRPr="00620716">
        <w:rPr>
          <w:sz w:val="28"/>
          <w:szCs w:val="28"/>
        </w:rPr>
        <w:t xml:space="preserve">район үсешенә </w:t>
      </w:r>
      <w:r>
        <w:rPr>
          <w:sz w:val="28"/>
          <w:szCs w:val="28"/>
        </w:rPr>
        <w:t>юнәлдерелгән шәхси эшчәнлекләре өчен</w:t>
      </w:r>
      <w:r w:rsidRPr="00620716">
        <w:rPr>
          <w:sz w:val="28"/>
          <w:szCs w:val="28"/>
        </w:rPr>
        <w:t xml:space="preserve"> бүләкләү</w:t>
      </w:r>
      <w:r>
        <w:rPr>
          <w:sz w:val="28"/>
          <w:szCs w:val="28"/>
        </w:rPr>
        <w:t>,</w:t>
      </w:r>
      <w:r w:rsidRPr="00620716">
        <w:rPr>
          <w:sz w:val="28"/>
          <w:szCs w:val="28"/>
        </w:rPr>
        <w:t xml:space="preserve"> хезмәтне стимуллаштыру һәм</w:t>
      </w:r>
      <w:r>
        <w:rPr>
          <w:sz w:val="28"/>
          <w:szCs w:val="28"/>
          <w:lang w:val="tt-RU"/>
        </w:rPr>
        <w:t xml:space="preserve"> </w:t>
      </w:r>
      <w:r w:rsidRPr="00620716">
        <w:rPr>
          <w:sz w:val="28"/>
          <w:szCs w:val="28"/>
          <w:lang w:val="tt-RU"/>
        </w:rPr>
        <w:t xml:space="preserve">Түбән Кама муниципаль районы Советының иҗтимагый тормышында </w:t>
      </w:r>
      <w:r>
        <w:rPr>
          <w:sz w:val="28"/>
          <w:szCs w:val="28"/>
          <w:lang w:val="tt-RU"/>
        </w:rPr>
        <w:t xml:space="preserve">күрсәткән </w:t>
      </w:r>
      <w:r>
        <w:rPr>
          <w:sz w:val="28"/>
          <w:szCs w:val="28"/>
        </w:rPr>
        <w:t>активлык өчен</w:t>
      </w:r>
      <w:r w:rsidRPr="00620716">
        <w:rPr>
          <w:sz w:val="28"/>
          <w:szCs w:val="28"/>
        </w:rPr>
        <w:t xml:space="preserve"> бүләкләү максатларында, Түбән</w:t>
      </w:r>
      <w:r>
        <w:rPr>
          <w:sz w:val="28"/>
          <w:szCs w:val="28"/>
        </w:rPr>
        <w:t xml:space="preserve"> Кама муниципаль районы Советы</w:t>
      </w:r>
    </w:p>
    <w:p w:rsidR="001B0D3A" w:rsidRPr="00BA1C6E" w:rsidRDefault="001B0D3A" w:rsidP="001B0D3A">
      <w:pPr>
        <w:ind w:right="-56" w:firstLine="540"/>
        <w:jc w:val="both"/>
        <w:rPr>
          <w:sz w:val="28"/>
          <w:szCs w:val="28"/>
        </w:rPr>
      </w:pPr>
    </w:p>
    <w:p w:rsidR="001B0D3A" w:rsidRPr="00BA1C6E" w:rsidRDefault="00951DDF" w:rsidP="001B0D3A">
      <w:pPr>
        <w:ind w:right="-56" w:firstLine="540"/>
        <w:jc w:val="both"/>
        <w:rPr>
          <w:sz w:val="28"/>
          <w:szCs w:val="28"/>
        </w:rPr>
      </w:pPr>
      <w:r>
        <w:rPr>
          <w:sz w:val="28"/>
          <w:szCs w:val="28"/>
        </w:rPr>
        <w:t>КАРАР БИРӘ</w:t>
      </w:r>
      <w:r w:rsidR="001B0D3A" w:rsidRPr="00BA1C6E">
        <w:rPr>
          <w:sz w:val="28"/>
          <w:szCs w:val="28"/>
        </w:rPr>
        <w:t>:</w:t>
      </w:r>
    </w:p>
    <w:p w:rsidR="00854DCE" w:rsidRPr="00BA1C6E" w:rsidRDefault="00854DCE" w:rsidP="001B0D3A">
      <w:pPr>
        <w:ind w:right="-56" w:firstLine="540"/>
        <w:jc w:val="both"/>
        <w:rPr>
          <w:b/>
          <w:sz w:val="28"/>
          <w:szCs w:val="28"/>
        </w:rPr>
      </w:pPr>
    </w:p>
    <w:p w:rsidR="001B0D3A" w:rsidRPr="00951DDF" w:rsidRDefault="001B0D3A" w:rsidP="00951DDF">
      <w:pPr>
        <w:ind w:firstLine="540"/>
        <w:jc w:val="both"/>
        <w:rPr>
          <w:sz w:val="28"/>
          <w:szCs w:val="28"/>
        </w:rPr>
      </w:pPr>
      <w:r w:rsidRPr="00BA1C6E">
        <w:rPr>
          <w:sz w:val="28"/>
          <w:szCs w:val="28"/>
        </w:rPr>
        <w:t xml:space="preserve">  1. </w:t>
      </w:r>
      <w:r w:rsidR="00951DDF" w:rsidRPr="00951DDF">
        <w:rPr>
          <w:sz w:val="28"/>
          <w:szCs w:val="28"/>
        </w:rPr>
        <w:t xml:space="preserve">Түбән Кама муниципаль районы Советының 2021 елның 19 февралендәге 10 </w:t>
      </w:r>
      <w:r w:rsidR="00951DDF">
        <w:rPr>
          <w:sz w:val="28"/>
          <w:szCs w:val="28"/>
        </w:rPr>
        <w:t xml:space="preserve">номерлы карары белән расланган </w:t>
      </w:r>
      <w:r w:rsidR="00951DDF" w:rsidRPr="00951DDF">
        <w:rPr>
          <w:sz w:val="28"/>
          <w:szCs w:val="28"/>
        </w:rPr>
        <w:t>Татарстан Республикасы «Түбән Кама муниципаль районы» муниципаль берәмлегенең Мактау гр</w:t>
      </w:r>
      <w:r w:rsidR="00951DDF">
        <w:rPr>
          <w:sz w:val="28"/>
          <w:szCs w:val="28"/>
        </w:rPr>
        <w:t xml:space="preserve">амотасы турында </w:t>
      </w:r>
      <w:r w:rsidR="00951DDF" w:rsidRPr="00951DDF">
        <w:rPr>
          <w:sz w:val="28"/>
          <w:szCs w:val="28"/>
        </w:rPr>
        <w:t xml:space="preserve">нигезләмәгә </w:t>
      </w:r>
      <w:r w:rsidR="00951DDF">
        <w:rPr>
          <w:sz w:val="28"/>
          <w:szCs w:val="28"/>
        </w:rPr>
        <w:t xml:space="preserve">(алга таба – Нигезләмә) </w:t>
      </w:r>
      <w:r w:rsidR="00951DDF">
        <w:rPr>
          <w:sz w:val="28"/>
          <w:szCs w:val="28"/>
          <w:lang w:val="tt-RU"/>
        </w:rPr>
        <w:t xml:space="preserve">түбәндәге </w:t>
      </w:r>
      <w:r w:rsidR="00951DDF">
        <w:rPr>
          <w:sz w:val="28"/>
          <w:szCs w:val="28"/>
        </w:rPr>
        <w:t>үзгәрешләр кертергә</w:t>
      </w:r>
      <w:r w:rsidR="00951DDF">
        <w:rPr>
          <w:sz w:val="28"/>
          <w:szCs w:val="28"/>
          <w:lang w:val="tt-RU"/>
        </w:rPr>
        <w:t>:</w:t>
      </w:r>
      <w:r w:rsidR="00951DDF">
        <w:rPr>
          <w:sz w:val="28"/>
          <w:szCs w:val="28"/>
        </w:rPr>
        <w:t xml:space="preserve"> </w:t>
      </w:r>
    </w:p>
    <w:p w:rsidR="00951DDF" w:rsidRPr="00951DDF" w:rsidRDefault="00951DDF" w:rsidP="001B0D3A">
      <w:pPr>
        <w:ind w:firstLine="54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</w:t>
      </w:r>
      <w:r w:rsidRPr="00951DDF">
        <w:rPr>
          <w:sz w:val="28"/>
          <w:szCs w:val="28"/>
          <w:lang w:val="tt-RU"/>
        </w:rPr>
        <w:t>2.2 пунктның дүртенче абзацында «билгеләнгән тәртип нигезендә» сүзләрен «әлеге Нигезләмәдә билгеләнгән тәртиптә»</w:t>
      </w:r>
      <w:r>
        <w:rPr>
          <w:sz w:val="28"/>
          <w:szCs w:val="28"/>
          <w:lang w:val="tt-RU"/>
        </w:rPr>
        <w:t xml:space="preserve"> </w:t>
      </w:r>
      <w:r w:rsidRPr="00951DDF">
        <w:rPr>
          <w:sz w:val="28"/>
          <w:szCs w:val="28"/>
          <w:lang w:val="tt-RU"/>
        </w:rPr>
        <w:t>сүзләренә алмаштырырга;</w:t>
      </w:r>
    </w:p>
    <w:p w:rsidR="00951DDF" w:rsidRPr="00DF5194" w:rsidRDefault="00DF5194" w:rsidP="00DC7687">
      <w:pPr>
        <w:ind w:firstLine="54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</w:t>
      </w:r>
      <w:r w:rsidR="00951DDF" w:rsidRPr="00DF5194">
        <w:rPr>
          <w:sz w:val="28"/>
          <w:szCs w:val="28"/>
          <w:lang w:val="tt-RU"/>
        </w:rPr>
        <w:t xml:space="preserve">2.3 пунктны түбәндәге редакциядә бәян итәргә: «Аеруча катлаулы </w:t>
      </w:r>
      <w:r w:rsidRPr="00DF5194">
        <w:rPr>
          <w:sz w:val="28"/>
          <w:szCs w:val="28"/>
          <w:lang w:val="tt-RU"/>
        </w:rPr>
        <w:t>вазыйфаи һәм хезмәт йөкләмәләрен үтәгәндә</w:t>
      </w:r>
      <w:r w:rsidR="00951DDF" w:rsidRPr="00DF5194">
        <w:rPr>
          <w:sz w:val="28"/>
          <w:szCs w:val="28"/>
          <w:lang w:val="tt-RU"/>
        </w:rPr>
        <w:t xml:space="preserve"> </w:t>
      </w:r>
      <w:r w:rsidR="00951DDF">
        <w:rPr>
          <w:sz w:val="28"/>
          <w:szCs w:val="28"/>
          <w:lang w:val="tt-RU"/>
        </w:rPr>
        <w:t xml:space="preserve">инициатива, </w:t>
      </w:r>
      <w:r w:rsidR="00951DDF" w:rsidRPr="00DF5194">
        <w:rPr>
          <w:sz w:val="28"/>
          <w:szCs w:val="28"/>
          <w:lang w:val="tt-RU"/>
        </w:rPr>
        <w:t xml:space="preserve">тәвәккәллек һәм фидакарьлек, </w:t>
      </w:r>
      <w:r w:rsidR="00951DDF">
        <w:rPr>
          <w:sz w:val="28"/>
          <w:szCs w:val="28"/>
          <w:lang w:val="tt-RU"/>
        </w:rPr>
        <w:t xml:space="preserve">карарлар кабул иткәндә батырлык, </w:t>
      </w:r>
      <w:r w:rsidR="00951DDF" w:rsidRPr="00DF5194">
        <w:rPr>
          <w:sz w:val="28"/>
          <w:szCs w:val="28"/>
          <w:lang w:val="tt-RU"/>
        </w:rPr>
        <w:t>гадәттән тыш хәлне бетергәндә кыюлык</w:t>
      </w:r>
      <w:r w:rsidRPr="00DF5194">
        <w:rPr>
          <w:sz w:val="28"/>
          <w:szCs w:val="28"/>
          <w:lang w:val="tt-RU"/>
        </w:rPr>
        <w:t xml:space="preserve"> күрсәткән очракларда</w:t>
      </w:r>
      <w:r w:rsidR="00951DDF" w:rsidRPr="00DF5194">
        <w:rPr>
          <w:sz w:val="28"/>
          <w:szCs w:val="28"/>
          <w:lang w:val="tt-RU"/>
        </w:rPr>
        <w:t>, Түбән Кама муниципаль районы үсешенә керткән өлеше өче</w:t>
      </w:r>
      <w:r w:rsidRPr="00DF5194">
        <w:rPr>
          <w:sz w:val="28"/>
          <w:szCs w:val="28"/>
          <w:lang w:val="tt-RU"/>
        </w:rPr>
        <w:t>н</w:t>
      </w:r>
      <w:r>
        <w:rPr>
          <w:sz w:val="28"/>
          <w:szCs w:val="28"/>
          <w:lang w:val="tt-RU"/>
        </w:rPr>
        <w:t>,</w:t>
      </w:r>
      <w:r w:rsidRPr="00DF5194">
        <w:rPr>
          <w:sz w:val="28"/>
          <w:szCs w:val="28"/>
          <w:lang w:val="tt-RU"/>
        </w:rPr>
        <w:t xml:space="preserve"> Түбән Кама муниципаль районы Б</w:t>
      </w:r>
      <w:r w:rsidR="00951DDF" w:rsidRPr="00DF5194">
        <w:rPr>
          <w:sz w:val="28"/>
          <w:szCs w:val="28"/>
          <w:lang w:val="tt-RU"/>
        </w:rPr>
        <w:t>ашлыгы үз инициативасы буенча Мактау грамотасы белән бүләкләргә хокуклы.»</w:t>
      </w:r>
    </w:p>
    <w:p w:rsidR="00DF5194" w:rsidRPr="00DF5194" w:rsidRDefault="00DF5194" w:rsidP="001B0D3A">
      <w:pPr>
        <w:ind w:right="-56" w:firstLine="540"/>
        <w:jc w:val="both"/>
        <w:rPr>
          <w:sz w:val="28"/>
          <w:szCs w:val="28"/>
          <w:lang w:val="tt-RU"/>
        </w:rPr>
      </w:pPr>
      <w:r w:rsidRPr="00DF5194">
        <w:rPr>
          <w:sz w:val="28"/>
          <w:szCs w:val="28"/>
          <w:lang w:val="tt-RU"/>
        </w:rPr>
        <w:t>2. Әлеге карарның үтәлешен контрольдә тотуны җирле үзидарә, регламент һәм хокук тәртибе мәсьәләләре буенча даими комиссиягә йөкләргә.</w:t>
      </w:r>
    </w:p>
    <w:p w:rsidR="001B0D3A" w:rsidRPr="00DF5194" w:rsidRDefault="001B0D3A" w:rsidP="001B0D3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val="tt-RU"/>
        </w:rPr>
      </w:pPr>
    </w:p>
    <w:p w:rsidR="00BA1C6E" w:rsidRPr="00DF5194" w:rsidRDefault="00BA1C6E" w:rsidP="001B0D3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val="tt-RU"/>
        </w:rPr>
      </w:pPr>
    </w:p>
    <w:p w:rsidR="00DF5194" w:rsidRDefault="00DF5194" w:rsidP="00BA1C6E">
      <w:pPr>
        <w:jc w:val="both"/>
        <w:rPr>
          <w:sz w:val="28"/>
          <w:szCs w:val="28"/>
        </w:rPr>
      </w:pPr>
      <w:r w:rsidRPr="00DF5194">
        <w:rPr>
          <w:sz w:val="28"/>
          <w:szCs w:val="28"/>
        </w:rPr>
        <w:t>Түбән Кама муниципаль</w:t>
      </w:r>
    </w:p>
    <w:p w:rsidR="00BF7E00" w:rsidRPr="00BA1C6E" w:rsidRDefault="00DF5194" w:rsidP="00BA1C6E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районы Б</w:t>
      </w:r>
      <w:r w:rsidRPr="00DF5194">
        <w:rPr>
          <w:sz w:val="28"/>
          <w:szCs w:val="28"/>
        </w:rPr>
        <w:t>ашлыгы</w:t>
      </w:r>
      <w:r w:rsidR="001B0D3A" w:rsidRPr="00BA1C6E">
        <w:rPr>
          <w:sz w:val="28"/>
          <w:szCs w:val="28"/>
        </w:rPr>
        <w:tab/>
      </w:r>
      <w:r w:rsidR="001B0D3A" w:rsidRPr="00BA1C6E">
        <w:rPr>
          <w:sz w:val="28"/>
          <w:szCs w:val="28"/>
        </w:rPr>
        <w:tab/>
        <w:t xml:space="preserve">    </w:t>
      </w:r>
      <w:r w:rsidR="001B0D3A" w:rsidRPr="00BA1C6E">
        <w:rPr>
          <w:sz w:val="28"/>
          <w:szCs w:val="28"/>
        </w:rPr>
        <w:tab/>
        <w:t xml:space="preserve">                  </w:t>
      </w:r>
      <w:r w:rsidR="009B0FF4" w:rsidRPr="00BA1C6E">
        <w:rPr>
          <w:sz w:val="28"/>
          <w:szCs w:val="28"/>
        </w:rPr>
        <w:t xml:space="preserve">   </w:t>
      </w:r>
      <w:r w:rsidR="001B0D3A" w:rsidRPr="00BA1C6E">
        <w:rPr>
          <w:sz w:val="28"/>
          <w:szCs w:val="28"/>
        </w:rPr>
        <w:t xml:space="preserve">                           </w:t>
      </w:r>
      <w:r w:rsidR="00BA1C6E">
        <w:rPr>
          <w:sz w:val="28"/>
          <w:szCs w:val="28"/>
        </w:rPr>
        <w:t xml:space="preserve">    </w:t>
      </w:r>
      <w:r>
        <w:rPr>
          <w:sz w:val="28"/>
          <w:szCs w:val="28"/>
          <w:lang w:val="tt-RU"/>
        </w:rPr>
        <w:t xml:space="preserve">                    </w:t>
      </w:r>
      <w:r w:rsidR="00BA1C6E">
        <w:rPr>
          <w:sz w:val="28"/>
          <w:szCs w:val="28"/>
        </w:rPr>
        <w:t xml:space="preserve"> А.Р.</w:t>
      </w:r>
      <w:r w:rsidR="001B0D3A" w:rsidRPr="00BA1C6E">
        <w:rPr>
          <w:sz w:val="28"/>
          <w:szCs w:val="28"/>
        </w:rPr>
        <w:t>Метшин</w:t>
      </w:r>
    </w:p>
    <w:sectPr w:rsidR="00BF7E00" w:rsidRPr="00BA1C6E" w:rsidSect="00BA1C6E">
      <w:pgSz w:w="11906" w:h="16838"/>
      <w:pgMar w:top="1134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074"/>
    <w:rsid w:val="001B0D3A"/>
    <w:rsid w:val="00221D70"/>
    <w:rsid w:val="00222858"/>
    <w:rsid w:val="00375F43"/>
    <w:rsid w:val="005A439E"/>
    <w:rsid w:val="00620716"/>
    <w:rsid w:val="006D36ED"/>
    <w:rsid w:val="006E480A"/>
    <w:rsid w:val="00814212"/>
    <w:rsid w:val="00842206"/>
    <w:rsid w:val="00850DAF"/>
    <w:rsid w:val="00854DCE"/>
    <w:rsid w:val="00951DDF"/>
    <w:rsid w:val="00970701"/>
    <w:rsid w:val="009B0FF4"/>
    <w:rsid w:val="00BA1C6E"/>
    <w:rsid w:val="00CD0074"/>
    <w:rsid w:val="00D9540F"/>
    <w:rsid w:val="00DC7687"/>
    <w:rsid w:val="00DF5194"/>
    <w:rsid w:val="00E34DF5"/>
    <w:rsid w:val="00EC7A27"/>
    <w:rsid w:val="00FC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0AEA7F4"/>
  <w15:chartTrackingRefBased/>
  <w15:docId w15:val="{9D5B78CB-0295-4269-BFF8-CE0F389FD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D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0F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0FF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08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5D795-C963-4D5A-9B97-D8DBA9258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 Иванова</dc:creator>
  <cp:keywords/>
  <dc:description/>
  <cp:lastModifiedBy>204-Галиева</cp:lastModifiedBy>
  <cp:revision>16</cp:revision>
  <cp:lastPrinted>2021-06-21T13:24:00Z</cp:lastPrinted>
  <dcterms:created xsi:type="dcterms:W3CDTF">2021-06-17T08:03:00Z</dcterms:created>
  <dcterms:modified xsi:type="dcterms:W3CDTF">2021-07-16T12:35:00Z</dcterms:modified>
</cp:coreProperties>
</file>